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(68476-85-7)液化石油气的理化及危险特性表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4263"/>
        <w:gridCol w:w="1720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标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识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中文名：</w:t>
            </w:r>
            <w:r>
              <w:rPr>
                <w:szCs w:val="19"/>
              </w:rPr>
              <w:t>石油气[液化的]</w:t>
            </w:r>
            <w:r>
              <w:rPr>
                <w:rFonts w:hint="eastAsia"/>
              </w:rPr>
              <w:t xml:space="preserve"> ；液化石油气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英文名</w:t>
            </w:r>
            <w:r>
              <w:rPr>
                <w:rFonts w:hint="eastAsia"/>
                <w:lang w:val="en-GB"/>
              </w:rPr>
              <w:t>：</w:t>
            </w:r>
            <w:r>
              <w:rPr>
                <w:rFonts w:hint="eastAsia"/>
              </w:rPr>
              <w:t>liquefied petroleum 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color w:val="FF6600"/>
              </w:rPr>
            </w:pPr>
            <w:r>
              <w:rPr>
                <w:rFonts w:hint="eastAsia"/>
              </w:rPr>
              <w:t>分子式：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color w:val="FF6600"/>
              </w:rPr>
            </w:pPr>
            <w:r>
              <w:rPr>
                <w:rFonts w:hint="eastAsia"/>
              </w:rPr>
              <w:t>分子量：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UN编号：1075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危险类别：第</w:t>
            </w:r>
            <w:r>
              <w:t>3.1</w:t>
            </w:r>
            <w:r>
              <w:rPr>
                <w:rFonts w:hint="eastAsia"/>
              </w:rPr>
              <w:t>类； 低闪点易燃液体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危规号：21053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CAS号：68476-85-7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包装标志：易燃气体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包装类别：Ⅱ类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包装方法：钢质气瓶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化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性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质</w:t>
            </w: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bCs/>
              </w:rPr>
            </w:pPr>
            <w:r>
              <w:rPr>
                <w:rFonts w:hint="eastAsia"/>
                <w:bCs/>
              </w:rPr>
              <w:t>主要成分：丙烷、丙烯、丁烷、丁烯等。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bCs/>
              </w:rPr>
            </w:pPr>
            <w:r>
              <w:rPr>
                <w:rFonts w:hint="eastAsia"/>
                <w:bCs/>
              </w:rPr>
              <w:t>外观与性状：无色</w:t>
            </w:r>
            <w:r>
              <w:rPr>
                <w:rFonts w:hint="eastAsia"/>
              </w:rPr>
              <w:t>气体或黄棕色</w:t>
            </w:r>
            <w:r>
              <w:rPr>
                <w:rFonts w:hint="eastAsia"/>
                <w:bCs/>
              </w:rPr>
              <w:t>油状液体，有特殊臭味。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熔点（℃）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沸点（℃）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相对密度（水＝1）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spacing w:val="-8"/>
                <w:lang w:val="en-US" w:eastAsia="zh-CN"/>
              </w:rPr>
              <w:t>0.5</w:t>
            </w:r>
            <w:bookmarkStart w:id="0" w:name="_GoBack"/>
            <w:bookmarkEnd w:id="0"/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相对密度（空气＝1）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  <w:spacing w:val="-8"/>
                <w:lang w:val="en-US" w:eastAsia="zh-CN"/>
              </w:rPr>
              <w:t>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饱和蒸气压（kPa）</w:t>
            </w:r>
            <w:r>
              <w:rPr>
                <w:rFonts w:hint="eastAsia"/>
                <w:spacing w:val="-8"/>
                <w:lang w:val="en-GB"/>
              </w:rPr>
              <w:t>：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燃烧热（kJ/mol）</w:t>
            </w:r>
            <w:r>
              <w:rPr>
                <w:rFonts w:hint="eastAsia"/>
                <w:spacing w:val="-8"/>
                <w:lang w:val="en-GB"/>
              </w:rPr>
              <w:t>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临界温度（℃）</w:t>
            </w:r>
            <w:r>
              <w:rPr>
                <w:rFonts w:hint="eastAsia"/>
                <w:spacing w:val="-8"/>
                <w:lang w:val="en-GB"/>
              </w:rPr>
              <w:t>：无资料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临界压力（MPa）</w:t>
            </w:r>
            <w:r>
              <w:rPr>
                <w:rFonts w:hint="eastAsia"/>
                <w:spacing w:val="-8"/>
                <w:lang w:val="en-GB"/>
              </w:rPr>
              <w:t>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燃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烧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爆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炸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危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险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燃烧性： 易燃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闪点（℃）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</w:rPr>
              <w:t>-74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爆炸下限（%）</w:t>
            </w:r>
            <w:r>
              <w:rPr>
                <w:rFonts w:hint="eastAsia"/>
                <w:spacing w:val="-8"/>
              </w:rPr>
              <w:t>：</w:t>
            </w:r>
            <w:r>
              <w:rPr>
                <w:rFonts w:hint="eastAsia"/>
              </w:rPr>
              <w:t>2.25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爆炸上限（%）</w:t>
            </w:r>
            <w:r>
              <w:rPr>
                <w:rFonts w:hint="eastAsia"/>
                <w:spacing w:val="-8"/>
              </w:rPr>
              <w:t>：</w:t>
            </w:r>
            <w:r>
              <w:rPr>
                <w:rFonts w:hint="eastAsia"/>
              </w:rPr>
              <w:t>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引燃温度（℃）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</w:rPr>
              <w:t>426～537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最小点火能（mJ）：</w:t>
            </w:r>
            <w:r>
              <w:rPr>
                <w:rFonts w:hint="eastAsia"/>
                <w:spacing w:val="-8"/>
                <w:lang w:val="en-GB"/>
              </w:rPr>
              <w:t>无资料</w:t>
            </w: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最大爆炸压力（MPa）</w:t>
            </w:r>
            <w:r>
              <w:rPr>
                <w:rFonts w:hint="eastAsia"/>
                <w:spacing w:val="-8"/>
                <w:lang w:val="en-GB"/>
              </w:rPr>
              <w:t>：无资料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稳定性： 不稳定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聚合危害： 不聚合</w:t>
            </w:r>
          </w:p>
        </w:tc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燃烧分解产物</w:t>
            </w:r>
            <w:r>
              <w:rPr>
                <w:rFonts w:hint="eastAsia"/>
                <w:spacing w:val="-8"/>
                <w:lang w:val="en-GB"/>
              </w:rPr>
              <w:t>：</w:t>
            </w:r>
            <w:r>
              <w:rPr>
                <w:rFonts w:hint="eastAsia"/>
              </w:rPr>
              <w:t>CO，CO</w:t>
            </w:r>
            <w:r>
              <w:rPr>
                <w:rFonts w:hint="eastAsia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  <w:color w:val="000000"/>
              </w:rPr>
              <w:t>禁忌物： 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color w:val="000000"/>
              </w:rPr>
            </w:pPr>
            <w:r>
              <w:rPr>
                <w:rFonts w:hint="eastAsia"/>
              </w:rPr>
              <w:t>危险特性：极易燃，与空气混合能形成爆炸性混合物，遇热源、明燃烧爆炸的危险。与氟、氯等接触会发生剧烈的化学反应。其蒸气比空气重,能在较低处扩散到相当远的地方,遇火源会着火回燃。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灭火方法：切断气源。若不能切断气源，则不允许熄灭正在燃烧的气体。喷水冷却容器，可能的话将容器从火场移至空旷处。灭火剂：雾状水、泡沫、二氧化碳。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毒</w:t>
            </w:r>
          </w:p>
          <w:p>
            <w:pPr>
              <w:spacing w:line="304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</w:p>
          <w:p>
            <w:pPr>
              <w:spacing w:line="304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健康危害</w:t>
            </w: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侵入途经：吸入。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本品具有麻醉作用。</w:t>
            </w:r>
            <w:r>
              <w:rPr>
                <w:rFonts w:hint="eastAsia"/>
                <w:bCs/>
              </w:rPr>
              <w:t xml:space="preserve">   ※</w:t>
            </w:r>
            <w:r>
              <w:rPr>
                <w:rFonts w:hint="eastAsia"/>
              </w:rPr>
              <w:t>急性中毒：有头晕、头痛、兴奋或嗜睡、恶心、呕吐、脉缓等；重症者可突然倒下，尿失禁，意识丧失，甚至呼吸停止。可致皮肤冻伤。</w:t>
            </w:r>
            <w:r>
              <w:rPr>
                <w:rFonts w:hint="eastAsia"/>
                <w:bCs/>
              </w:rPr>
              <w:t xml:space="preserve">   ※</w:t>
            </w:r>
            <w:r>
              <w:rPr>
                <w:rFonts w:hint="eastAsia"/>
              </w:rPr>
              <w:t>慢性影响：长期接触低浓度者，可出现头痛、头晕、睡眠不佳、易疲劳、情绪不稳定以及植物神经功能紊乱等。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急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救</w:t>
            </w:r>
          </w:p>
        </w:tc>
        <w:tc>
          <w:tcPr>
            <w:tcW w:w="86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皮肤接触：若有冻伤，就医治疗。※眼睛接触：※吸入：迅速脱离现场至空气新鲜处。保持呼吸道通畅。如呼吸困难，给输氧。如呼吸停止，立即进行人工呼吸，就医。※食入：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防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护</w:t>
            </w: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工程控制：生产过程密闭，全面通风。提供良好的自然通风条件。   ※ 呼吸系统防护：高浓度环境中，建议佩戴过滤式防毒面具（半面罩）。    ※眼睛防护：一般不需特殊防护，高浓度接触时可戴化学安全防护镜。   ※身体防护：穿防静电工作服。   ※手防护：戴一般作业防护手套。   ※其他：工作现场严禁吸烟，避免高浓度</w:t>
            </w:r>
            <w:r>
              <w:rPr>
                <w:rFonts w:hint="eastAsia"/>
                <w:bCs/>
              </w:rPr>
              <w:t>吸入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bCs/>
              </w:rPr>
              <w:t>进入</w:t>
            </w:r>
            <w:r>
              <w:rPr>
                <w:rFonts w:hint="eastAsia"/>
              </w:rPr>
              <w:t>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泄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漏</w:t>
            </w:r>
          </w:p>
          <w:p>
            <w:pPr>
              <w:spacing w:line="304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处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rPr>
                <w:bCs/>
              </w:rPr>
            </w:pPr>
            <w:r>
              <w:rPr>
                <w:rFonts w:hint="eastAsia"/>
              </w:rPr>
              <w:t>迅速撤离泄漏污染区人员至上风处，并进行隔离，严格限制出入。切断火源。建议应急处理人员戴自给正压式呼吸器，穿防寒服。不要直接接触泄漏物。尽可能切断泄漏源。用工业覆盖层或吸附/吸收剂盖住泄漏点附近的下水道等地方，防止气体进入。合理通风，加速扩散。喷雾状水稀释。漏气容器要妥善处理，修复、检测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储</w:t>
            </w:r>
          </w:p>
          <w:p>
            <w:pPr>
              <w:spacing w:line="304" w:lineRule="exact"/>
              <w:jc w:val="center"/>
            </w:pPr>
            <w:r>
              <w:rPr>
                <w:rFonts w:hint="eastAsia"/>
              </w:rPr>
              <w:t>运</w:t>
            </w:r>
          </w:p>
        </w:tc>
        <w:tc>
          <w:tcPr>
            <w:tcW w:w="86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4" w:lineRule="exact"/>
            </w:pPr>
            <w:r>
              <w:rPr>
                <w:rFonts w:hint="eastAsia"/>
              </w:rPr>
              <w:t>易燃压缩气体。储存于阴凉、干燥、通风良好的不燃仓间。仓内温度不宜超过30℃。远离火种、热源。防止阳光直射。应与氧气、压缩空气、卤素（氟、氯、臭）、氧化剂等分开存放。储存间内的照明、通风等设施应采用防爆型，开关设在仓外。罐储时要有防火放爆技术措施。禁止使用易产生火花的机械设备和工具。槽车运送时要灌装适量，不可超量运输。搬运时轻装轻卸，防止钢瓶及附件破损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MTlkMGEwNWE4ZjI0ZGY3MGRmMjlkMTBiYTJhMmEifQ=="/>
  </w:docVars>
  <w:rsids>
    <w:rsidRoot w:val="00C765D7"/>
    <w:rsid w:val="00C765D7"/>
    <w:rsid w:val="00E63B54"/>
    <w:rsid w:val="0ABB4DD9"/>
    <w:rsid w:val="1B34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214</Words>
  <Characters>1221</Characters>
  <Lines>10</Lines>
  <Paragraphs>2</Paragraphs>
  <TotalTime>20</TotalTime>
  <ScaleCrop>false</ScaleCrop>
  <LinksUpToDate>false</LinksUpToDate>
  <CharactersWithSpaces>1433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2021-06-02T07:05:00Z</dcterms:created>
  <dc:creator>Admin</dc:creator>
  <cp:lastModifiedBy>louchunhui</cp:lastModifiedBy>
  <dcterms:modified xsi:type="dcterms:W3CDTF">2024-03-26T03:14:35Z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4F7171043EB648E79E9F9FC8AAFD2FB3_13</vt:lpwstr>
  </property>
</Properties>
</file>